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03"/>
      </w:tblGrid>
      <w:tr w:rsidR="0027215E" w:rsidTr="0027215E">
        <w:tc>
          <w:tcPr>
            <w:tcW w:w="4503" w:type="dxa"/>
          </w:tcPr>
          <w:p w:rsidR="0027215E" w:rsidRPr="009E67BD" w:rsidRDefault="0027215E" w:rsidP="002721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Додаток 1</w:t>
            </w:r>
          </w:p>
          <w:p w:rsidR="00A1457D" w:rsidRPr="00A1457D" w:rsidRDefault="00A1457D" w:rsidP="00A1457D">
            <w:pPr>
              <w:rPr>
                <w:sz w:val="24"/>
                <w:szCs w:val="24"/>
              </w:rPr>
            </w:pPr>
            <w:r w:rsidRPr="00A1457D">
              <w:rPr>
                <w:sz w:val="24"/>
                <w:szCs w:val="24"/>
                <w:lang w:val="uk-UA"/>
              </w:rPr>
              <w:t>Про внесення</w:t>
            </w:r>
            <w:r w:rsidRPr="00A1457D">
              <w:rPr>
                <w:spacing w:val="-1"/>
                <w:sz w:val="24"/>
                <w:szCs w:val="24"/>
                <w:lang w:val="uk-UA"/>
              </w:rPr>
              <w:t xml:space="preserve"> змін до </w:t>
            </w:r>
            <w:r w:rsidRPr="00A1457D">
              <w:rPr>
                <w:sz w:val="24"/>
                <w:szCs w:val="24"/>
                <w:lang w:val="uk-UA"/>
              </w:rPr>
              <w:t xml:space="preserve">районної цільової </w:t>
            </w:r>
          </w:p>
          <w:p w:rsidR="00A1457D" w:rsidRPr="00A1457D" w:rsidRDefault="00A1457D" w:rsidP="00A1457D">
            <w:pPr>
              <w:rPr>
                <w:sz w:val="24"/>
                <w:szCs w:val="24"/>
              </w:rPr>
            </w:pPr>
            <w:r w:rsidRPr="00A1457D">
              <w:rPr>
                <w:sz w:val="24"/>
                <w:szCs w:val="24"/>
                <w:lang w:val="uk-UA"/>
              </w:rPr>
              <w:t xml:space="preserve">Програми </w:t>
            </w:r>
            <w:r w:rsidRPr="00A1457D">
              <w:rPr>
                <w:iCs/>
                <w:color w:val="000000"/>
                <w:sz w:val="24"/>
                <w:szCs w:val="24"/>
                <w:lang w:val="uk-UA"/>
              </w:rPr>
              <w:t>розвитку сімейних форм</w:t>
            </w:r>
            <w:r w:rsidRPr="00A1457D">
              <w:rPr>
                <w:sz w:val="24"/>
                <w:szCs w:val="24"/>
                <w:lang w:val="uk-UA"/>
              </w:rPr>
              <w:t xml:space="preserve"> </w:t>
            </w:r>
          </w:p>
          <w:p w:rsidR="00A1457D" w:rsidRPr="00A1457D" w:rsidRDefault="00A1457D" w:rsidP="00A1457D">
            <w:pPr>
              <w:rPr>
                <w:sz w:val="24"/>
                <w:szCs w:val="24"/>
              </w:rPr>
            </w:pPr>
            <w:r w:rsidRPr="00A1457D">
              <w:rPr>
                <w:sz w:val="24"/>
                <w:szCs w:val="24"/>
                <w:lang w:val="uk-UA"/>
              </w:rPr>
              <w:t xml:space="preserve">виховання </w:t>
            </w:r>
            <w:r w:rsidRPr="00A1457D">
              <w:rPr>
                <w:iCs/>
                <w:color w:val="000000"/>
                <w:spacing w:val="-1"/>
                <w:sz w:val="24"/>
                <w:szCs w:val="24"/>
                <w:lang w:val="uk-UA"/>
              </w:rPr>
              <w:t>дітей-сиріт та дітей,</w:t>
            </w:r>
            <w:r w:rsidRPr="00A1457D">
              <w:rPr>
                <w:sz w:val="24"/>
                <w:szCs w:val="24"/>
                <w:lang w:val="uk-UA"/>
              </w:rPr>
              <w:t xml:space="preserve"> </w:t>
            </w:r>
          </w:p>
          <w:p w:rsidR="00A1457D" w:rsidRPr="00A1457D" w:rsidRDefault="00A1457D" w:rsidP="00A1457D">
            <w:pPr>
              <w:rPr>
                <w:sz w:val="24"/>
                <w:szCs w:val="24"/>
              </w:rPr>
            </w:pPr>
            <w:r w:rsidRPr="00A1457D">
              <w:rPr>
                <w:sz w:val="24"/>
                <w:szCs w:val="24"/>
                <w:lang w:val="uk-UA"/>
              </w:rPr>
              <w:t>позбавлених</w:t>
            </w:r>
            <w:r w:rsidRPr="00A1457D">
              <w:rPr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A1457D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>батьківського піклування,</w:t>
            </w:r>
            <w:r w:rsidRPr="00A1457D">
              <w:rPr>
                <w:sz w:val="24"/>
                <w:szCs w:val="24"/>
                <w:lang w:val="uk-UA"/>
              </w:rPr>
              <w:t xml:space="preserve"> </w:t>
            </w:r>
          </w:p>
          <w:p w:rsidR="00A1457D" w:rsidRPr="00A1457D" w:rsidRDefault="00A1457D" w:rsidP="00A1457D">
            <w:pPr>
              <w:rPr>
                <w:iCs/>
                <w:color w:val="000000"/>
                <w:sz w:val="24"/>
                <w:szCs w:val="24"/>
              </w:rPr>
            </w:pPr>
            <w:r w:rsidRPr="00A1457D">
              <w:rPr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подолання </w:t>
            </w:r>
            <w:r w:rsidRPr="00A1457D">
              <w:rPr>
                <w:iCs/>
                <w:color w:val="000000"/>
                <w:sz w:val="24"/>
                <w:szCs w:val="24"/>
                <w:lang w:val="uk-UA"/>
              </w:rPr>
              <w:t xml:space="preserve">дитячої безпритульності та </w:t>
            </w:r>
          </w:p>
          <w:p w:rsidR="00A1457D" w:rsidRPr="00A1457D" w:rsidRDefault="00A1457D" w:rsidP="00A1457D">
            <w:pPr>
              <w:rPr>
                <w:sz w:val="24"/>
                <w:szCs w:val="24"/>
              </w:rPr>
            </w:pPr>
            <w:r w:rsidRPr="00A1457D">
              <w:rPr>
                <w:iCs/>
                <w:color w:val="000000"/>
                <w:sz w:val="24"/>
                <w:szCs w:val="24"/>
                <w:lang w:val="uk-UA"/>
              </w:rPr>
              <w:t>бездоглядності на 2011-2016 роки</w:t>
            </w:r>
            <w:r w:rsidRPr="00A1457D">
              <w:rPr>
                <w:sz w:val="24"/>
                <w:szCs w:val="24"/>
                <w:lang w:val="uk-UA"/>
              </w:rPr>
              <w:t xml:space="preserve"> </w:t>
            </w:r>
          </w:p>
          <w:p w:rsidR="00A1457D" w:rsidRPr="00A1457D" w:rsidRDefault="00A1457D" w:rsidP="00A1457D">
            <w:pPr>
              <w:rPr>
                <w:sz w:val="24"/>
                <w:szCs w:val="24"/>
              </w:rPr>
            </w:pPr>
            <w:r w:rsidRPr="00A1457D">
              <w:rPr>
                <w:sz w:val="24"/>
                <w:szCs w:val="24"/>
                <w:lang w:val="uk-UA"/>
              </w:rPr>
              <w:t xml:space="preserve">затвердженої рішенням районної </w:t>
            </w:r>
          </w:p>
          <w:p w:rsidR="00A1457D" w:rsidRPr="00A1457D" w:rsidRDefault="00A1457D" w:rsidP="00A1457D">
            <w:pPr>
              <w:rPr>
                <w:sz w:val="24"/>
                <w:szCs w:val="24"/>
              </w:rPr>
            </w:pPr>
            <w:r w:rsidRPr="00A1457D">
              <w:rPr>
                <w:sz w:val="24"/>
                <w:szCs w:val="24"/>
                <w:lang w:val="uk-UA"/>
              </w:rPr>
              <w:t xml:space="preserve">ради від 25 травня 2011 року </w:t>
            </w:r>
          </w:p>
          <w:p w:rsidR="0027215E" w:rsidRDefault="0027215E" w:rsidP="0027215E">
            <w:pPr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742A11" w:rsidRPr="00742A11" w:rsidRDefault="00742A11" w:rsidP="00742A11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742A11">
        <w:rPr>
          <w:b/>
          <w:iCs/>
          <w:color w:val="000000"/>
          <w:sz w:val="28"/>
          <w:szCs w:val="28"/>
          <w:lang w:val="uk-UA"/>
        </w:rPr>
        <w:t>Зміни до пункту 3.1. «</w:t>
      </w:r>
      <w:r w:rsidRPr="00742A11">
        <w:rPr>
          <w:b/>
          <w:color w:val="000000"/>
          <w:spacing w:val="-1"/>
          <w:sz w:val="28"/>
          <w:szCs w:val="28"/>
          <w:lang w:val="uk-UA"/>
        </w:rPr>
        <w:t xml:space="preserve">Проведення благодійних акцій, святкових заходів, круглих </w:t>
      </w:r>
    </w:p>
    <w:p w:rsidR="00742A11" w:rsidRPr="00742A11" w:rsidRDefault="00742A11" w:rsidP="00742A11">
      <w:pPr>
        <w:shd w:val="clear" w:color="auto" w:fill="FFFFFF"/>
        <w:spacing w:line="322" w:lineRule="exact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742A11">
        <w:rPr>
          <w:b/>
          <w:color w:val="000000"/>
          <w:spacing w:val="-1"/>
          <w:sz w:val="28"/>
          <w:szCs w:val="28"/>
          <w:lang w:val="uk-UA"/>
        </w:rPr>
        <w:t>столів для дітей соціально незахищених</w:t>
      </w:r>
      <w:r w:rsidRPr="00742A11">
        <w:rPr>
          <w:b/>
          <w:sz w:val="28"/>
          <w:szCs w:val="28"/>
          <w:lang w:val="uk-UA"/>
        </w:rPr>
        <w:t xml:space="preserve"> </w:t>
      </w:r>
      <w:r w:rsidRPr="00742A11">
        <w:rPr>
          <w:b/>
          <w:color w:val="000000"/>
          <w:spacing w:val="-2"/>
          <w:sz w:val="28"/>
          <w:szCs w:val="28"/>
          <w:lang w:val="uk-UA"/>
        </w:rPr>
        <w:t xml:space="preserve">категорій з нагоди відзначення </w:t>
      </w:r>
    </w:p>
    <w:p w:rsidR="00742A11" w:rsidRPr="00742A11" w:rsidRDefault="00742A11" w:rsidP="00742A11">
      <w:pPr>
        <w:shd w:val="clear" w:color="auto" w:fill="FFFFFF"/>
        <w:spacing w:line="322" w:lineRule="exact"/>
        <w:jc w:val="center"/>
        <w:rPr>
          <w:b/>
          <w:sz w:val="28"/>
          <w:szCs w:val="28"/>
          <w:lang w:val="uk-UA"/>
        </w:rPr>
      </w:pPr>
      <w:r w:rsidRPr="00742A11">
        <w:rPr>
          <w:b/>
          <w:color w:val="000000"/>
          <w:spacing w:val="-2"/>
          <w:sz w:val="28"/>
          <w:szCs w:val="28"/>
          <w:lang w:val="uk-UA"/>
        </w:rPr>
        <w:t>Дня</w:t>
      </w:r>
      <w:r w:rsidRPr="00742A11">
        <w:rPr>
          <w:b/>
          <w:sz w:val="28"/>
          <w:szCs w:val="28"/>
          <w:lang w:val="uk-UA"/>
        </w:rPr>
        <w:t xml:space="preserve"> </w:t>
      </w:r>
      <w:r w:rsidRPr="00742A11">
        <w:rPr>
          <w:b/>
          <w:color w:val="000000"/>
          <w:sz w:val="28"/>
          <w:szCs w:val="28"/>
          <w:lang w:val="uk-UA"/>
        </w:rPr>
        <w:t>захисту дітей (1 червня); Дня усиновлення (30 вересня);</w:t>
      </w:r>
      <w:r w:rsidRPr="00742A11">
        <w:rPr>
          <w:b/>
          <w:sz w:val="28"/>
          <w:szCs w:val="28"/>
          <w:lang w:val="uk-UA"/>
        </w:rPr>
        <w:t xml:space="preserve"> </w:t>
      </w:r>
    </w:p>
    <w:p w:rsidR="00742A11" w:rsidRPr="00742A11" w:rsidRDefault="00742A11" w:rsidP="00742A11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742A11">
        <w:rPr>
          <w:b/>
          <w:color w:val="000000"/>
          <w:sz w:val="28"/>
          <w:szCs w:val="28"/>
          <w:lang w:val="uk-UA"/>
        </w:rPr>
        <w:t xml:space="preserve">Дня спільних дій в інтересах дітей (20 </w:t>
      </w:r>
      <w:r w:rsidRPr="00742A11">
        <w:rPr>
          <w:b/>
          <w:color w:val="000000"/>
          <w:spacing w:val="-1"/>
          <w:sz w:val="28"/>
          <w:szCs w:val="28"/>
          <w:lang w:val="uk-UA"/>
        </w:rPr>
        <w:t xml:space="preserve">листопада), Новорічних </w:t>
      </w:r>
    </w:p>
    <w:p w:rsidR="007D5D8A" w:rsidRPr="00742A11" w:rsidRDefault="00742A11" w:rsidP="00742A11">
      <w:pPr>
        <w:shd w:val="clear" w:color="auto" w:fill="FFFFFF"/>
        <w:spacing w:line="322" w:lineRule="exact"/>
        <w:jc w:val="center"/>
        <w:rPr>
          <w:b/>
          <w:iCs/>
          <w:color w:val="000000"/>
          <w:sz w:val="28"/>
          <w:szCs w:val="28"/>
          <w:lang w:val="uk-UA"/>
        </w:rPr>
      </w:pPr>
      <w:r w:rsidRPr="00742A11">
        <w:rPr>
          <w:b/>
          <w:color w:val="000000"/>
          <w:spacing w:val="-1"/>
          <w:sz w:val="28"/>
          <w:szCs w:val="28"/>
          <w:lang w:val="uk-UA"/>
        </w:rPr>
        <w:t>та</w:t>
      </w:r>
      <w:r w:rsidRPr="00742A11">
        <w:rPr>
          <w:b/>
          <w:sz w:val="28"/>
          <w:szCs w:val="28"/>
          <w:lang w:val="uk-UA"/>
        </w:rPr>
        <w:t xml:space="preserve"> </w:t>
      </w:r>
      <w:r w:rsidRPr="00742A11">
        <w:rPr>
          <w:b/>
          <w:color w:val="000000"/>
          <w:spacing w:val="-2"/>
          <w:sz w:val="28"/>
          <w:szCs w:val="28"/>
          <w:lang w:val="uk-UA"/>
        </w:rPr>
        <w:t>Різдвяних свят</w:t>
      </w:r>
      <w:r w:rsidRPr="00742A11">
        <w:rPr>
          <w:b/>
          <w:iCs/>
          <w:color w:val="000000"/>
          <w:sz w:val="28"/>
          <w:szCs w:val="28"/>
          <w:lang w:val="uk-UA"/>
        </w:rPr>
        <w:t>» розділу 3 «</w:t>
      </w:r>
      <w:r w:rsidRPr="00742A11">
        <w:rPr>
          <w:b/>
          <w:color w:val="000000"/>
          <w:sz w:val="28"/>
          <w:szCs w:val="28"/>
          <w:lang w:val="uk-UA"/>
        </w:rPr>
        <w:t>Соціальне забезпечення та підтримка сімей з дітьми</w:t>
      </w:r>
      <w:r w:rsidRPr="00742A11">
        <w:rPr>
          <w:b/>
          <w:iCs/>
          <w:color w:val="000000"/>
          <w:sz w:val="28"/>
          <w:szCs w:val="28"/>
          <w:lang w:val="uk-UA"/>
        </w:rPr>
        <w:t>»</w:t>
      </w:r>
    </w:p>
    <w:p w:rsidR="00742A11" w:rsidRDefault="00742A11" w:rsidP="00742A11">
      <w:pPr>
        <w:shd w:val="clear" w:color="auto" w:fill="FFFFFF"/>
        <w:spacing w:line="322" w:lineRule="exact"/>
        <w:jc w:val="center"/>
        <w:rPr>
          <w:color w:val="000000"/>
          <w:sz w:val="30"/>
          <w:szCs w:val="30"/>
          <w:lang w:val="uk-UA"/>
        </w:rPr>
      </w:pPr>
    </w:p>
    <w:tbl>
      <w:tblPr>
        <w:tblStyle w:val="a3"/>
        <w:tblW w:w="15396" w:type="dxa"/>
        <w:tblLayout w:type="fixed"/>
        <w:tblLook w:val="01E0"/>
      </w:tblPr>
      <w:tblGrid>
        <w:gridCol w:w="576"/>
        <w:gridCol w:w="1485"/>
        <w:gridCol w:w="1961"/>
        <w:gridCol w:w="1171"/>
        <w:gridCol w:w="160"/>
        <w:gridCol w:w="2268"/>
        <w:gridCol w:w="1266"/>
        <w:gridCol w:w="756"/>
        <w:gridCol w:w="636"/>
        <w:gridCol w:w="636"/>
        <w:gridCol w:w="636"/>
        <w:gridCol w:w="636"/>
        <w:gridCol w:w="636"/>
        <w:gridCol w:w="636"/>
        <w:gridCol w:w="1937"/>
      </w:tblGrid>
      <w:tr w:rsidR="00FA77A0" w:rsidTr="00742A11">
        <w:trPr>
          <w:trHeight w:val="630"/>
        </w:trPr>
        <w:tc>
          <w:tcPr>
            <w:tcW w:w="576" w:type="dxa"/>
            <w:vMerge w:val="restart"/>
          </w:tcPr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85" w:type="dxa"/>
            <w:vMerge w:val="restart"/>
          </w:tcPr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>Назва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напряму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діяльності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(пріоритети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і завдання)</w:t>
            </w:r>
          </w:p>
        </w:tc>
        <w:tc>
          <w:tcPr>
            <w:tcW w:w="1961" w:type="dxa"/>
            <w:vMerge w:val="restart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Перелік заходів</w:t>
            </w:r>
          </w:p>
          <w:p w:rsidR="00813ECB" w:rsidRPr="007145BF" w:rsidRDefault="00033EF0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  <w:lang w:val="uk-UA"/>
              </w:rPr>
              <w:t>П</w:t>
            </w:r>
            <w:r w:rsidR="00813ECB" w:rsidRPr="007145BF">
              <w:rPr>
                <w:b/>
                <w:bCs/>
                <w:color w:val="000000"/>
                <w:spacing w:val="-6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1331" w:type="dxa"/>
            <w:gridSpan w:val="2"/>
            <w:vMerge w:val="restart"/>
          </w:tcPr>
          <w:p w:rsidR="00813ECB" w:rsidRPr="007145BF" w:rsidRDefault="00813ECB" w:rsidP="007D5D8A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Строк</w:t>
            </w:r>
          </w:p>
          <w:p w:rsidR="00813ECB" w:rsidRPr="007145BF" w:rsidRDefault="00813ECB" w:rsidP="007D5D8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виконан</w:t>
            </w:r>
          </w:p>
          <w:p w:rsidR="00813ECB" w:rsidRPr="007145BF" w:rsidRDefault="00813ECB" w:rsidP="007D5D8A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ня</w:t>
            </w:r>
          </w:p>
          <w:p w:rsidR="00813ECB" w:rsidRPr="007145BF" w:rsidRDefault="00800ACC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="00813ECB"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268" w:type="dxa"/>
            <w:vMerge w:val="restart"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 xml:space="preserve">       </w:t>
            </w: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 xml:space="preserve">  Виконавці</w:t>
            </w:r>
          </w:p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 w:val="restart"/>
          </w:tcPr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Джерела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фінансу-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8"/>
                <w:sz w:val="24"/>
                <w:szCs w:val="24"/>
                <w:lang w:val="uk-UA"/>
              </w:rPr>
              <w:t>вання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(райо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н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z w:val="24"/>
                <w:szCs w:val="24"/>
                <w:lang w:val="uk-UA"/>
              </w:rPr>
              <w:t>ний</w:t>
            </w:r>
          </w:p>
          <w:p w:rsidR="00813ECB" w:rsidRPr="007145BF" w:rsidRDefault="00813ECB" w:rsidP="007D5D8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бюджет та </w:t>
            </w:r>
            <w:r w:rsidRPr="007145BF"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інші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джерела)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72" w:type="dxa"/>
            <w:gridSpan w:val="7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Орієнтовні обсяги фінансування (вартість), тис.грн., у тому числі </w:t>
            </w:r>
            <w:r w:rsidRPr="007145BF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по роках:</w:t>
            </w:r>
          </w:p>
        </w:tc>
        <w:tc>
          <w:tcPr>
            <w:tcW w:w="1937" w:type="dxa"/>
            <w:vMerge w:val="restart"/>
          </w:tcPr>
          <w:p w:rsidR="00813ECB" w:rsidRPr="007145BF" w:rsidRDefault="00813ECB" w:rsidP="007145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 xml:space="preserve">   </w:t>
            </w:r>
            <w:r w:rsidRPr="007145BF"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  <w:t>Очікуваний</w:t>
            </w:r>
          </w:p>
          <w:p w:rsidR="00813ECB" w:rsidRPr="007145BF" w:rsidRDefault="00813ECB" w:rsidP="007D5D8A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 xml:space="preserve">  результат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450E2" w:rsidTr="00742A11">
        <w:trPr>
          <w:cantSplit/>
          <w:trHeight w:val="1290"/>
        </w:trPr>
        <w:tc>
          <w:tcPr>
            <w:tcW w:w="576" w:type="dxa"/>
            <w:vMerge/>
          </w:tcPr>
          <w:p w:rsidR="00813ECB" w:rsidRDefault="00813ECB" w:rsidP="007D5D8A">
            <w:pPr>
              <w:spacing w:line="322" w:lineRule="exact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85" w:type="dxa"/>
            <w:vMerge/>
          </w:tcPr>
          <w:p w:rsidR="00813ECB" w:rsidRDefault="00813ECB" w:rsidP="007D5D8A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  <w:lang w:val="uk-UA"/>
              </w:rPr>
            </w:pPr>
          </w:p>
        </w:tc>
        <w:tc>
          <w:tcPr>
            <w:tcW w:w="1961" w:type="dxa"/>
            <w:vMerge/>
          </w:tcPr>
          <w:p w:rsidR="00813ECB" w:rsidRPr="007145BF" w:rsidRDefault="00813ECB" w:rsidP="007D5D8A">
            <w:pPr>
              <w:shd w:val="clear" w:color="auto" w:fill="FFFFFF"/>
              <w:ind w:left="715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331" w:type="dxa"/>
            <w:gridSpan w:val="2"/>
            <w:vMerge/>
          </w:tcPr>
          <w:p w:rsidR="00813ECB" w:rsidRPr="007145BF" w:rsidRDefault="00813ECB" w:rsidP="007D5D8A">
            <w:pPr>
              <w:shd w:val="clear" w:color="auto" w:fill="FFFFFF"/>
              <w:ind w:left="154"/>
              <w:rPr>
                <w:b/>
                <w:bCs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813ECB" w:rsidRPr="007145BF" w:rsidRDefault="00813ECB" w:rsidP="00EC33DF">
            <w:pPr>
              <w:spacing w:line="322" w:lineRule="exact"/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vMerge w:val="restart"/>
            <w:textDirection w:val="btLr"/>
          </w:tcPr>
          <w:p w:rsidR="00813ECB" w:rsidRPr="007145BF" w:rsidRDefault="00813ECB" w:rsidP="00CF649D">
            <w:pPr>
              <w:ind w:left="113" w:right="113"/>
              <w:rPr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Загальний обсяг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 2011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 2014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636" w:type="dxa"/>
            <w:textDirection w:val="btLr"/>
          </w:tcPr>
          <w:p w:rsidR="00813ECB" w:rsidRPr="007145BF" w:rsidRDefault="00813ECB" w:rsidP="008B4C21">
            <w:pPr>
              <w:spacing w:line="322" w:lineRule="exact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937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450E2" w:rsidTr="00742A11">
        <w:trPr>
          <w:trHeight w:val="600"/>
        </w:trPr>
        <w:tc>
          <w:tcPr>
            <w:tcW w:w="576" w:type="dxa"/>
            <w:vMerge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485" w:type="dxa"/>
            <w:vMerge/>
          </w:tcPr>
          <w:p w:rsidR="00813ECB" w:rsidRDefault="00813ECB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  <w:vMerge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31" w:type="dxa"/>
            <w:gridSpan w:val="2"/>
            <w:vMerge/>
          </w:tcPr>
          <w:p w:rsidR="00813ECB" w:rsidRPr="007145BF" w:rsidRDefault="00813EC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813ECB" w:rsidRPr="007145BF" w:rsidRDefault="00813ECB" w:rsidP="00EC33D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66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  <w:vMerge/>
          </w:tcPr>
          <w:p w:rsidR="00813ECB" w:rsidRPr="007145BF" w:rsidRDefault="00813ECB" w:rsidP="00C7447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gridSpan w:val="2"/>
          </w:tcPr>
          <w:p w:rsidR="00813ECB" w:rsidRPr="007145BF" w:rsidRDefault="00813EC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lang w:val="uk-UA"/>
              </w:rPr>
            </w:pPr>
            <w:r w:rsidRPr="007145BF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7145BF">
              <w:rPr>
                <w:b/>
                <w:color w:val="000000"/>
                <w:sz w:val="24"/>
                <w:szCs w:val="24"/>
                <w:lang w:val="uk-UA"/>
              </w:rPr>
              <w:t xml:space="preserve"> етап</w:t>
            </w:r>
          </w:p>
          <w:p w:rsidR="00813ECB" w:rsidRPr="007145BF" w:rsidRDefault="00813ECB" w:rsidP="00C7447B">
            <w:pPr>
              <w:spacing w:line="322" w:lineRule="exac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Merge/>
          </w:tcPr>
          <w:p w:rsidR="00813ECB" w:rsidRPr="007145BF" w:rsidRDefault="00813ECB" w:rsidP="00C7447B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300D6" w:rsidTr="00742A11">
        <w:tc>
          <w:tcPr>
            <w:tcW w:w="15396" w:type="dxa"/>
            <w:gridSpan w:val="15"/>
          </w:tcPr>
          <w:p w:rsidR="00F300D6" w:rsidRPr="00F300D6" w:rsidRDefault="00F300D6" w:rsidP="00742A1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 xml:space="preserve">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3. Соціальне забезпеченя та підтримка сімей з дітьми</w:t>
            </w:r>
          </w:p>
        </w:tc>
      </w:tr>
      <w:tr w:rsidR="00F450E2" w:rsidRPr="00813ECB" w:rsidTr="00742A11">
        <w:tc>
          <w:tcPr>
            <w:tcW w:w="576" w:type="dxa"/>
          </w:tcPr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1485" w:type="dxa"/>
          </w:tcPr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961" w:type="dxa"/>
          </w:tcPr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1"/>
                <w:sz w:val="24"/>
                <w:szCs w:val="24"/>
                <w:lang w:val="uk-UA"/>
              </w:rPr>
              <w:t>Проведення благодійних акцій, святкових заходів, круглих столів для дітей соціально незахищених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категорій з нагоди відзначення Дня</w:t>
            </w:r>
          </w:p>
          <w:p w:rsidR="007145BF" w:rsidRPr="00813ECB" w:rsidRDefault="007145BF" w:rsidP="00F300D6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 xml:space="preserve">захисту дітей (1 </w:t>
            </w:r>
            <w:r w:rsidRPr="00813ECB">
              <w:rPr>
                <w:color w:val="000000"/>
                <w:sz w:val="24"/>
                <w:szCs w:val="24"/>
                <w:lang w:val="uk-UA"/>
              </w:rPr>
              <w:lastRenderedPageBreak/>
              <w:t>червня); Дня усиновлення (30 вересня);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 xml:space="preserve">Дня спільних дій в інтересах дітей (20 </w:t>
            </w:r>
            <w:r w:rsidRPr="00813ECB">
              <w:rPr>
                <w:color w:val="000000"/>
                <w:spacing w:val="-1"/>
                <w:sz w:val="24"/>
                <w:szCs w:val="24"/>
                <w:lang w:val="uk-UA"/>
              </w:rPr>
              <w:t>листопада), Новорічних та</w:t>
            </w:r>
          </w:p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Різдвяних свят</w:t>
            </w:r>
          </w:p>
        </w:tc>
        <w:tc>
          <w:tcPr>
            <w:tcW w:w="1171" w:type="dxa"/>
          </w:tcPr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lastRenderedPageBreak/>
              <w:t>2011-2016</w:t>
            </w:r>
          </w:p>
        </w:tc>
        <w:tc>
          <w:tcPr>
            <w:tcW w:w="2428" w:type="dxa"/>
            <w:gridSpan w:val="2"/>
          </w:tcPr>
          <w:p w:rsidR="007145BF" w:rsidRPr="00813ECB" w:rsidRDefault="007145BF" w:rsidP="00F300D6">
            <w:pPr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z w:val="24"/>
                <w:szCs w:val="24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1266" w:type="dxa"/>
          </w:tcPr>
          <w:p w:rsidR="007145BF" w:rsidRPr="00742A11" w:rsidRDefault="007145BF" w:rsidP="00F300D6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Районний</w:t>
            </w:r>
          </w:p>
          <w:p w:rsidR="007145BF" w:rsidRPr="00813ECB" w:rsidRDefault="008A76C3" w:rsidP="00F300D6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б</w:t>
            </w:r>
            <w:r w:rsidR="007145BF"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юджет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, благодійні кошти</w:t>
            </w:r>
            <w:r w:rsidR="00742A11">
              <w:rPr>
                <w:color w:val="000000"/>
                <w:spacing w:val="-3"/>
                <w:sz w:val="24"/>
                <w:szCs w:val="24"/>
                <w:lang w:val="uk-UA"/>
              </w:rPr>
              <w:t>, бюджет Андріївської сільської ради</w:t>
            </w:r>
          </w:p>
        </w:tc>
        <w:tc>
          <w:tcPr>
            <w:tcW w:w="756" w:type="dxa"/>
          </w:tcPr>
          <w:p w:rsidR="007145BF" w:rsidRPr="00813ECB" w:rsidRDefault="00800ACC" w:rsidP="00C30F68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="00C30F68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6,</w:t>
            </w:r>
            <w:r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800ACC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20,0</w:t>
            </w:r>
          </w:p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636" w:type="dxa"/>
          </w:tcPr>
          <w:p w:rsidR="00800ACC" w:rsidRDefault="00800ACC" w:rsidP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27.5</w:t>
            </w:r>
          </w:p>
          <w:p w:rsidR="007145BF" w:rsidRPr="00813ECB" w:rsidRDefault="007145BF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31,0</w:t>
            </w:r>
          </w:p>
        </w:tc>
        <w:tc>
          <w:tcPr>
            <w:tcW w:w="636" w:type="dxa"/>
          </w:tcPr>
          <w:p w:rsidR="007145BF" w:rsidRPr="00813ECB" w:rsidRDefault="00800ACC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35</w:t>
            </w:r>
            <w:r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636" w:type="dxa"/>
          </w:tcPr>
          <w:p w:rsidR="007145BF" w:rsidRPr="00813ECB" w:rsidRDefault="00742A11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800ACC">
              <w:rPr>
                <w:color w:val="000000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37" w:type="dxa"/>
            <w:vMerge w:val="restart"/>
          </w:tcPr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Підтримка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дітей соціально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незахищених</w:t>
            </w:r>
          </w:p>
          <w:p w:rsidR="007145BF" w:rsidRPr="00813ECB" w:rsidRDefault="007145BF" w:rsidP="00F300D6">
            <w:pPr>
              <w:shd w:val="clear" w:color="auto" w:fill="FFFFFF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категорій,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підвищення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поінформовано</w:t>
            </w:r>
            <w:r w:rsidR="00813ECB">
              <w:rPr>
                <w:color w:val="000000"/>
                <w:spacing w:val="-3"/>
                <w:sz w:val="24"/>
                <w:szCs w:val="24"/>
                <w:lang w:val="uk-UA"/>
              </w:rPr>
              <w:t>с</w:t>
            </w: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-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ті населення з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питань захисту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4"/>
                <w:sz w:val="24"/>
                <w:szCs w:val="24"/>
                <w:lang w:val="uk-UA"/>
              </w:rPr>
              <w:t>прав та</w:t>
            </w:r>
          </w:p>
          <w:p w:rsidR="007145BF" w:rsidRPr="00813ECB" w:rsidRDefault="007145BF" w:rsidP="00F300D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13ECB">
              <w:rPr>
                <w:color w:val="000000"/>
                <w:spacing w:val="-2"/>
                <w:sz w:val="24"/>
                <w:szCs w:val="24"/>
                <w:lang w:val="uk-UA"/>
              </w:rPr>
              <w:t>законних</w:t>
            </w:r>
          </w:p>
          <w:p w:rsidR="007145BF" w:rsidRPr="00813ECB" w:rsidRDefault="007145BF" w:rsidP="00F300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13ECB">
              <w:rPr>
                <w:color w:val="000000"/>
                <w:spacing w:val="-3"/>
                <w:sz w:val="24"/>
                <w:szCs w:val="24"/>
                <w:lang w:val="uk-UA"/>
              </w:rPr>
              <w:t>інтересів дітей</w:t>
            </w:r>
          </w:p>
        </w:tc>
      </w:tr>
      <w:tr w:rsidR="00FA77A0" w:rsidTr="00742A11">
        <w:trPr>
          <w:trHeight w:val="249"/>
        </w:trPr>
        <w:tc>
          <w:tcPr>
            <w:tcW w:w="8887" w:type="dxa"/>
            <w:gridSpan w:val="7"/>
          </w:tcPr>
          <w:p w:rsidR="007145BF" w:rsidRDefault="007145BF" w:rsidP="008C01C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300D6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Всього по розділу</w:t>
            </w:r>
          </w:p>
          <w:p w:rsidR="004373B2" w:rsidRPr="00F300D6" w:rsidRDefault="004373B2" w:rsidP="00F300D6">
            <w:pPr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756" w:type="dxa"/>
          </w:tcPr>
          <w:p w:rsidR="007145BF" w:rsidRDefault="00C30F68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  <w:r w:rsidR="00FC7893">
              <w:rPr>
                <w:color w:val="000000"/>
                <w:sz w:val="24"/>
                <w:szCs w:val="24"/>
                <w:lang w:val="uk-UA"/>
              </w:rPr>
              <w:t>6,</w:t>
            </w:r>
            <w:r w:rsidR="00FC7893" w:rsidRPr="00FA77A0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FC7893" w:rsidRDefault="00FC7893" w:rsidP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20,0</w:t>
            </w:r>
          </w:p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636" w:type="dxa"/>
          </w:tcPr>
          <w:p w:rsidR="00FC7893" w:rsidRDefault="00FC7893" w:rsidP="00FC7893">
            <w:pPr>
              <w:spacing w:line="322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27.5</w:t>
            </w:r>
          </w:p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31,0</w:t>
            </w:r>
          </w:p>
        </w:tc>
        <w:tc>
          <w:tcPr>
            <w:tcW w:w="636" w:type="dxa"/>
          </w:tcPr>
          <w:p w:rsidR="007145BF" w:rsidRDefault="00FC7893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 w:rsidRPr="00FA77A0">
              <w:rPr>
                <w:color w:val="000000"/>
                <w:sz w:val="24"/>
                <w:szCs w:val="24"/>
                <w:lang w:val="uk-UA"/>
              </w:rPr>
              <w:t>35</w:t>
            </w:r>
            <w:r>
              <w:rPr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636" w:type="dxa"/>
          </w:tcPr>
          <w:p w:rsidR="007145BF" w:rsidRDefault="00742A11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FC7893">
              <w:rPr>
                <w:color w:val="000000"/>
                <w:sz w:val="24"/>
                <w:szCs w:val="24"/>
                <w:lang w:val="uk-UA"/>
              </w:rPr>
              <w:t>8,0</w:t>
            </w:r>
          </w:p>
        </w:tc>
        <w:tc>
          <w:tcPr>
            <w:tcW w:w="1937" w:type="dxa"/>
            <w:vMerge/>
          </w:tcPr>
          <w:p w:rsidR="007145BF" w:rsidRDefault="007145BF">
            <w:pPr>
              <w:spacing w:line="322" w:lineRule="exact"/>
              <w:rPr>
                <w:color w:val="000000"/>
                <w:sz w:val="30"/>
                <w:szCs w:val="30"/>
                <w:lang w:val="uk-UA"/>
              </w:rPr>
            </w:pPr>
          </w:p>
        </w:tc>
      </w:tr>
    </w:tbl>
    <w:p w:rsidR="007145BF" w:rsidRDefault="007145BF" w:rsidP="007145BF">
      <w:pPr>
        <w:shd w:val="clear" w:color="auto" w:fill="FFFFFF"/>
        <w:spacing w:line="322" w:lineRule="exact"/>
        <w:rPr>
          <w:color w:val="000000"/>
          <w:sz w:val="30"/>
          <w:szCs w:val="30"/>
          <w:lang w:val="uk-UA"/>
        </w:rPr>
      </w:pPr>
    </w:p>
    <w:p w:rsidR="009334DB" w:rsidRDefault="009334DB" w:rsidP="009334DB">
      <w:pPr>
        <w:jc w:val="both"/>
        <w:rPr>
          <w:lang w:val="en-US"/>
        </w:rPr>
      </w:pPr>
    </w:p>
    <w:p w:rsidR="009334DB" w:rsidRDefault="009334DB" w:rsidP="009334DB">
      <w:pPr>
        <w:jc w:val="both"/>
        <w:rPr>
          <w:lang w:val="en-US"/>
        </w:rPr>
      </w:pPr>
    </w:p>
    <w:p w:rsidR="009334DB" w:rsidRPr="009334DB" w:rsidRDefault="009334DB" w:rsidP="009334DB">
      <w:pPr>
        <w:jc w:val="both"/>
        <w:rPr>
          <w:sz w:val="28"/>
          <w:szCs w:val="28"/>
        </w:rPr>
      </w:pPr>
      <w:proofErr w:type="spellStart"/>
      <w:r w:rsidRPr="009334DB">
        <w:rPr>
          <w:sz w:val="28"/>
          <w:szCs w:val="28"/>
        </w:rPr>
        <w:t>Керуючий</w:t>
      </w:r>
      <w:proofErr w:type="spellEnd"/>
      <w:r w:rsidRPr="009334DB">
        <w:rPr>
          <w:sz w:val="28"/>
          <w:szCs w:val="28"/>
        </w:rPr>
        <w:t xml:space="preserve"> справами </w:t>
      </w:r>
      <w:proofErr w:type="spellStart"/>
      <w:r w:rsidRPr="009334DB">
        <w:rPr>
          <w:sz w:val="28"/>
          <w:szCs w:val="28"/>
        </w:rPr>
        <w:t>виконавчого</w:t>
      </w:r>
      <w:proofErr w:type="spellEnd"/>
      <w:r w:rsidRPr="009334DB">
        <w:rPr>
          <w:sz w:val="28"/>
          <w:szCs w:val="28"/>
        </w:rPr>
        <w:t xml:space="preserve"> </w:t>
      </w:r>
    </w:p>
    <w:p w:rsidR="009334DB" w:rsidRPr="009334DB" w:rsidRDefault="009334DB" w:rsidP="009334DB">
      <w:pPr>
        <w:jc w:val="both"/>
        <w:rPr>
          <w:sz w:val="28"/>
          <w:szCs w:val="28"/>
        </w:rPr>
      </w:pPr>
      <w:proofErr w:type="spellStart"/>
      <w:r w:rsidRPr="009334DB">
        <w:rPr>
          <w:sz w:val="28"/>
          <w:szCs w:val="28"/>
        </w:rPr>
        <w:t>апарату</w:t>
      </w:r>
      <w:proofErr w:type="spellEnd"/>
      <w:r w:rsidRPr="009334DB">
        <w:rPr>
          <w:sz w:val="28"/>
          <w:szCs w:val="28"/>
        </w:rPr>
        <w:t xml:space="preserve"> </w:t>
      </w:r>
      <w:proofErr w:type="spellStart"/>
      <w:r w:rsidRPr="009334DB">
        <w:rPr>
          <w:sz w:val="28"/>
          <w:szCs w:val="28"/>
        </w:rPr>
        <w:t>районної</w:t>
      </w:r>
      <w:proofErr w:type="spellEnd"/>
      <w:r w:rsidRPr="009334DB">
        <w:rPr>
          <w:sz w:val="28"/>
          <w:szCs w:val="28"/>
        </w:rPr>
        <w:t xml:space="preserve"> ради </w:t>
      </w:r>
      <w:r w:rsidRPr="009334DB">
        <w:rPr>
          <w:sz w:val="28"/>
          <w:szCs w:val="28"/>
        </w:rPr>
        <w:tab/>
      </w:r>
      <w:r w:rsidRPr="009334DB">
        <w:rPr>
          <w:sz w:val="28"/>
          <w:szCs w:val="28"/>
        </w:rPr>
        <w:tab/>
      </w:r>
      <w:r w:rsidRPr="009334DB">
        <w:rPr>
          <w:sz w:val="28"/>
          <w:szCs w:val="28"/>
        </w:rPr>
        <w:tab/>
      </w:r>
      <w:r w:rsidRPr="009334DB">
        <w:rPr>
          <w:sz w:val="28"/>
          <w:szCs w:val="28"/>
        </w:rPr>
        <w:tab/>
        <w:t xml:space="preserve">                                                                         </w:t>
      </w:r>
      <w:r w:rsidRPr="009334DB">
        <w:rPr>
          <w:sz w:val="28"/>
          <w:szCs w:val="28"/>
        </w:rPr>
        <w:tab/>
      </w:r>
      <w:r w:rsidRPr="009334DB">
        <w:rPr>
          <w:sz w:val="28"/>
          <w:szCs w:val="28"/>
        </w:rPr>
        <w:tab/>
        <w:t xml:space="preserve">                           </w:t>
      </w:r>
      <w:proofErr w:type="spellStart"/>
      <w:r w:rsidRPr="009334DB">
        <w:rPr>
          <w:sz w:val="28"/>
          <w:szCs w:val="28"/>
        </w:rPr>
        <w:t>С.М.Струк</w:t>
      </w:r>
      <w:proofErr w:type="spellEnd"/>
    </w:p>
    <w:p w:rsidR="007D5D8A" w:rsidRPr="009334DB" w:rsidRDefault="007D5D8A">
      <w:pPr>
        <w:shd w:val="clear" w:color="auto" w:fill="FFFFFF"/>
        <w:spacing w:line="322" w:lineRule="exact"/>
        <w:ind w:left="5102"/>
        <w:rPr>
          <w:color w:val="000000"/>
          <w:sz w:val="28"/>
          <w:szCs w:val="28"/>
        </w:rPr>
      </w:pPr>
    </w:p>
    <w:p w:rsidR="00595DE3" w:rsidRPr="009334DB" w:rsidRDefault="00595DE3">
      <w:pPr>
        <w:rPr>
          <w:sz w:val="28"/>
          <w:szCs w:val="28"/>
        </w:rPr>
        <w:sectPr w:rsidR="00595DE3" w:rsidRPr="009334DB">
          <w:pgSz w:w="16834" w:h="11909" w:orient="landscape"/>
          <w:pgMar w:top="360" w:right="886" w:bottom="360" w:left="886" w:header="720" w:footer="720" w:gutter="0"/>
          <w:cols w:space="60"/>
          <w:noEndnote/>
        </w:sectPr>
      </w:pPr>
    </w:p>
    <w:p w:rsidR="00595DE3" w:rsidRDefault="00595DE3">
      <w:pPr>
        <w:sectPr w:rsidR="00595DE3" w:rsidSect="007D5D8A">
          <w:type w:val="continuous"/>
          <w:pgSz w:w="16834" w:h="11909" w:orient="landscape"/>
          <w:pgMar w:top="709" w:right="618" w:bottom="360" w:left="617" w:header="720" w:footer="720" w:gutter="0"/>
          <w:cols w:space="60"/>
          <w:noEndnote/>
        </w:sectPr>
      </w:pPr>
    </w:p>
    <w:p w:rsidR="008D22FC" w:rsidRDefault="008D22FC" w:rsidP="00A5256F">
      <w:pPr>
        <w:shd w:val="clear" w:color="auto" w:fill="FFFFFF"/>
        <w:spacing w:before="312"/>
      </w:pPr>
    </w:p>
    <w:sectPr w:rsidR="008D22FC" w:rsidSect="000637FE">
      <w:type w:val="continuous"/>
      <w:pgSz w:w="16834" w:h="11909" w:orient="landscape"/>
      <w:pgMar w:top="1440" w:right="2494" w:bottom="360" w:left="2690" w:header="720" w:footer="720" w:gutter="0"/>
      <w:cols w:num="2" w:space="720" w:equalWidth="0">
        <w:col w:w="3720" w:space="6202"/>
        <w:col w:w="172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29A98"/>
    <w:lvl w:ilvl="0">
      <w:numFmt w:val="bullet"/>
      <w:lvlText w:val="*"/>
      <w:lvlJc w:val="left"/>
    </w:lvl>
  </w:abstractNum>
  <w:abstractNum w:abstractNumId="1">
    <w:nsid w:val="2F6206B6"/>
    <w:multiLevelType w:val="singleLevel"/>
    <w:tmpl w:val="54547404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4B2F00D6"/>
    <w:multiLevelType w:val="singleLevel"/>
    <w:tmpl w:val="9948FC5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D22FC"/>
    <w:rsid w:val="00033EF0"/>
    <w:rsid w:val="00043DA9"/>
    <w:rsid w:val="000637FE"/>
    <w:rsid w:val="0009367A"/>
    <w:rsid w:val="000A3292"/>
    <w:rsid w:val="000A57CA"/>
    <w:rsid w:val="000B2A2D"/>
    <w:rsid w:val="000B4BBA"/>
    <w:rsid w:val="000D0695"/>
    <w:rsid w:val="000E232A"/>
    <w:rsid w:val="001037AE"/>
    <w:rsid w:val="0012598A"/>
    <w:rsid w:val="001310A1"/>
    <w:rsid w:val="0014268D"/>
    <w:rsid w:val="001B6186"/>
    <w:rsid w:val="001E40E6"/>
    <w:rsid w:val="00205A8C"/>
    <w:rsid w:val="00210C14"/>
    <w:rsid w:val="002140F2"/>
    <w:rsid w:val="0027215E"/>
    <w:rsid w:val="00295ADD"/>
    <w:rsid w:val="002B34F7"/>
    <w:rsid w:val="002F33E7"/>
    <w:rsid w:val="003425C5"/>
    <w:rsid w:val="00353533"/>
    <w:rsid w:val="003F0DED"/>
    <w:rsid w:val="004064F3"/>
    <w:rsid w:val="004373B2"/>
    <w:rsid w:val="00440ADF"/>
    <w:rsid w:val="00472B41"/>
    <w:rsid w:val="00530196"/>
    <w:rsid w:val="005923B6"/>
    <w:rsid w:val="00595DE3"/>
    <w:rsid w:val="005F38D3"/>
    <w:rsid w:val="006E08EA"/>
    <w:rsid w:val="007134F3"/>
    <w:rsid w:val="007145BF"/>
    <w:rsid w:val="00734909"/>
    <w:rsid w:val="00742A11"/>
    <w:rsid w:val="00752002"/>
    <w:rsid w:val="00784397"/>
    <w:rsid w:val="007A43E1"/>
    <w:rsid w:val="007D5D8A"/>
    <w:rsid w:val="007E02B0"/>
    <w:rsid w:val="007E02FB"/>
    <w:rsid w:val="00800ACC"/>
    <w:rsid w:val="00813ECB"/>
    <w:rsid w:val="00821037"/>
    <w:rsid w:val="008327FA"/>
    <w:rsid w:val="0083502D"/>
    <w:rsid w:val="00880624"/>
    <w:rsid w:val="008A76C3"/>
    <w:rsid w:val="008B4C21"/>
    <w:rsid w:val="008C01C2"/>
    <w:rsid w:val="008D22FC"/>
    <w:rsid w:val="009334DB"/>
    <w:rsid w:val="00956C46"/>
    <w:rsid w:val="00957150"/>
    <w:rsid w:val="00982E57"/>
    <w:rsid w:val="0099471D"/>
    <w:rsid w:val="009E67BD"/>
    <w:rsid w:val="00A022AE"/>
    <w:rsid w:val="00A1457D"/>
    <w:rsid w:val="00A5256F"/>
    <w:rsid w:val="00A85D39"/>
    <w:rsid w:val="00AC4B58"/>
    <w:rsid w:val="00AD0680"/>
    <w:rsid w:val="00AE7F57"/>
    <w:rsid w:val="00B059BC"/>
    <w:rsid w:val="00B44AD0"/>
    <w:rsid w:val="00BE2CCD"/>
    <w:rsid w:val="00BE5E5F"/>
    <w:rsid w:val="00C30F68"/>
    <w:rsid w:val="00C330D6"/>
    <w:rsid w:val="00C333E1"/>
    <w:rsid w:val="00C7447B"/>
    <w:rsid w:val="00C83AD7"/>
    <w:rsid w:val="00CF649D"/>
    <w:rsid w:val="00DA57AA"/>
    <w:rsid w:val="00DF4F68"/>
    <w:rsid w:val="00E21E58"/>
    <w:rsid w:val="00E5605A"/>
    <w:rsid w:val="00EA7CBE"/>
    <w:rsid w:val="00EB245C"/>
    <w:rsid w:val="00EB3AED"/>
    <w:rsid w:val="00EC33DF"/>
    <w:rsid w:val="00EE2597"/>
    <w:rsid w:val="00F15B78"/>
    <w:rsid w:val="00F2708A"/>
    <w:rsid w:val="00F300D6"/>
    <w:rsid w:val="00F450E2"/>
    <w:rsid w:val="00FA77A0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7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7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EA7C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043DA9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полужирный,Черный,уплотненный на  0,1 пт"/>
    <w:basedOn w:val="a"/>
    <w:rsid w:val="00A85D39"/>
    <w:pPr>
      <w:shd w:val="clear" w:color="auto" w:fill="FFFFFF"/>
      <w:spacing w:line="274" w:lineRule="exact"/>
      <w:ind w:left="72" w:right="58"/>
      <w:jc w:val="center"/>
    </w:pPr>
    <w:rPr>
      <w:b/>
      <w:bCs/>
      <w:color w:val="000000"/>
      <w:spacing w:val="-2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</vt:lpstr>
    </vt:vector>
  </TitlesOfParts>
  <Company>RDA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Kubraksm2521</dc:creator>
  <cp:lastModifiedBy>admin</cp:lastModifiedBy>
  <cp:revision>3</cp:revision>
  <cp:lastPrinted>2016-12-26T13:25:00Z</cp:lastPrinted>
  <dcterms:created xsi:type="dcterms:W3CDTF">2016-12-21T14:30:00Z</dcterms:created>
  <dcterms:modified xsi:type="dcterms:W3CDTF">2016-12-26T13:25:00Z</dcterms:modified>
</cp:coreProperties>
</file>